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Cumberland County Food Security Council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January 25, 2018, 9:30-11:30am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 ME Cooperative Extension Office, 75 Clearwater Drive, Falmouth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Attendance</w:t>
      </w:r>
      <w:r w:rsidDel="00000000" w:rsidR="00000000" w:rsidRPr="00000000">
        <w:rPr>
          <w:rtl w:val="0"/>
        </w:rPr>
        <w:t xml:space="preserve">: Jim Hanna, Ali Mediate, Kristina Kalolo, Kayla Jones, Mary Turner, Richard Rudolph, Lily Chaleff, Judy Gatchell (called in)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501c3 Updates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EIN but still waiting for Tax ID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Applied to Sewall Foundation ($21,500) - will require being under a fiscal sponsor (Good Shepherd) until we have our official 501c3 status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recruit new board members 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Minimum 3, maximum 13 board members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purchase our own QuickBooks software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be determined: if we will have new requirements for membership, tiers of membership (member vs. advisor)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We’re working on a survey to determine </w:t>
      </w:r>
      <w:r w:rsidDel="00000000" w:rsidR="00000000" w:rsidRPr="00000000">
        <w:rPr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 we work together - meeting structure, communication, etc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report from our strategic planning process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Equality, Equity, Justice, Power &amp; Liberation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Equality - everyone is treated the same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Equity - certain individuals/groups are given supports to help provide equal access to the same opportunities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Justice - removing systemic barriers so that everyone has equal access to the same opportunities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Resources recommended by Council members: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AORTA</w:t>
        </w:r>
      </w:hyperlink>
      <w:r w:rsidDel="00000000" w:rsidR="00000000" w:rsidRPr="00000000">
        <w:rPr>
          <w:rtl w:val="0"/>
        </w:rPr>
        <w:t xml:space="preserve"> - Anti-Oppression Resource Training Association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White Rage: The Unspoken Truth of Our Racial Divide</w:t>
        </w:r>
      </w:hyperlink>
      <w:r w:rsidDel="00000000" w:rsidR="00000000" w:rsidRPr="00000000">
        <w:rPr>
          <w:rtl w:val="0"/>
        </w:rPr>
        <w:t xml:space="preserve"> (book)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Poverty Simulation</w:t>
        </w:r>
      </w:hyperlink>
      <w:r w:rsidDel="00000000" w:rsidR="00000000" w:rsidRPr="00000000">
        <w:rPr>
          <w:rtl w:val="0"/>
        </w:rPr>
        <w:t xml:space="preserve"> (interactive experience)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Racial Equity Institute trainings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The Case for Reparations</w:t>
        </w:r>
      </w:hyperlink>
      <w:r w:rsidDel="00000000" w:rsidR="00000000" w:rsidRPr="00000000">
        <w:rPr>
          <w:rtl w:val="0"/>
        </w:rPr>
        <w:t xml:space="preserve">” (article)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Mano en Mano</w:t>
        </w:r>
      </w:hyperlink>
      <w:r w:rsidDel="00000000" w:rsidR="00000000" w:rsidRPr="00000000">
        <w:rPr>
          <w:rtl w:val="0"/>
        </w:rPr>
        <w:t xml:space="preserve"> (organization)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Reparations, truth and reconciliation group - Jim will send out next meeting date for those interested in attending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Recommendation to open meetings with acknowledgment of Native land that we are on or explicit recognition of our privileges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Making the connection between racial inequity and food insecurity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Bay Love hosting ‘Why are People Poor’ session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in USM Food Studies students?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in high school student activists that have gone through Cultivating Community’s program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 and Racial Equity Working Group - Jim will send out doodle poll 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the Hunger Gap with Local Food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food builds strong communities presentation from Community Food Systems Conference (case study with Somali Bantu Community Farming Program)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Farming and gardening access: vulnerable people producing food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 to institution: access for marginalized communities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 to (Limited Resource) Consumer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Ensuring all farm stands and farmer’s markets are equipped to accept SNAP and WIC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 to Charitable Food System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Gleaning 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Supporting farmers in donating their surplus or seconds  </w:t>
        <w:tab/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Recommendation that members agree to report at the end of the year on their progress so that this becomes a yearly report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USM Food Studies Intern: Elliot Lee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 hours per week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Glean Hole Suppah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put on by CCFSC based on ‘Bean Hole Suppah’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 people that local food is available year round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on early March - Mid April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 and storage available at Fork Food Lab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group of volunteers to help farmers sort through their storage crops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Supporting local farmers by promoting those who donate/participate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to Deering, Westbrook, and Scarborough Granges to hold the event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“Feeding the 50”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manomaine.org" TargetMode="External"/><Relationship Id="rId10" Type="http://schemas.openxmlformats.org/officeDocument/2006/relationships/hyperlink" Target="https://www.theatlantic.com/magazine/archive/2014/06/the-case-for-reparations/361631/" TargetMode="External"/><Relationship Id="rId9" Type="http://schemas.openxmlformats.org/officeDocument/2006/relationships/hyperlink" Target="https://www.racialequityinstitute.org/new-events/" TargetMode="External"/><Relationship Id="rId5" Type="http://schemas.openxmlformats.org/officeDocument/2006/relationships/styles" Target="styles.xml"/><Relationship Id="rId6" Type="http://schemas.openxmlformats.org/officeDocument/2006/relationships/hyperlink" Target="http://aorta.coop" TargetMode="External"/><Relationship Id="rId7" Type="http://schemas.openxmlformats.org/officeDocument/2006/relationships/hyperlink" Target="https://www.amazon.com/White-Rage-Unspoken-Racial-Divide/dp/1632864126" TargetMode="External"/><Relationship Id="rId8" Type="http://schemas.openxmlformats.org/officeDocument/2006/relationships/hyperlink" Target="http://www.povertysimulation.net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